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E18" w:rsidRPr="00E0587A" w:rsidRDefault="004E1E18" w:rsidP="004E1E18">
      <w:pPr>
        <w:spacing w:before="270" w:after="27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 w:rsidRPr="00E058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Zatřídění </w:t>
      </w:r>
      <w:r w:rsidRPr="004E1E18">
        <w:rPr>
          <w:rFonts w:eastAsia="Times New Roman" w:cstheme="minorHAnsi"/>
          <w:b/>
          <w:bCs/>
          <w:sz w:val="28"/>
          <w:szCs w:val="28"/>
          <w:lang w:eastAsia="cs-CZ"/>
        </w:rPr>
        <w:t>účetních služeb v rozpočtu projektu - přímé/nepřímé náklady</w:t>
      </w:r>
      <w:r w:rsidRPr="00E0587A">
        <w:rPr>
          <w:rFonts w:eastAsia="Times New Roman" w:cstheme="minorHAnsi"/>
          <w:sz w:val="28"/>
          <w:szCs w:val="28"/>
          <w:lang w:eastAsia="cs-CZ"/>
        </w:rPr>
        <w:t xml:space="preserve"> </w:t>
      </w:r>
    </w:p>
    <w:p w:rsidR="004E1E18" w:rsidRPr="004E1E18" w:rsidRDefault="004E1E18" w:rsidP="004E1E18">
      <w:pPr>
        <w:spacing w:before="270" w:after="27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E1E18">
        <w:rPr>
          <w:rFonts w:eastAsia="Times New Roman" w:cstheme="minorHAnsi"/>
          <w:sz w:val="24"/>
          <w:szCs w:val="24"/>
          <w:lang w:eastAsia="cs-CZ"/>
        </w:rPr>
        <w:t>Ministerstvo pro místní rozvoj ČR vydalo dne 17. 2. 2017 výklad/upřesnění ke způsobu zařazení výdajů spojených s poskytováním účetních služeb z hlediska přímých/nepřímých výdajů v rozpočtech projektů ve vazbě na u</w:t>
      </w:r>
      <w:bookmarkStart w:id="0" w:name="_GoBack"/>
      <w:bookmarkEnd w:id="0"/>
      <w:r w:rsidRPr="004E1E18">
        <w:rPr>
          <w:rFonts w:eastAsia="Times New Roman" w:cstheme="minorHAnsi"/>
          <w:sz w:val="24"/>
          <w:szCs w:val="24"/>
          <w:lang w:eastAsia="cs-CZ"/>
        </w:rPr>
        <w:t>stanovení Nařízení č. 481/2014, článek 4 Kancelářské a administrativní výdaje, písmeno e).</w:t>
      </w:r>
    </w:p>
    <w:p w:rsidR="004E1E18" w:rsidRPr="004E1E18" w:rsidRDefault="004E1E18" w:rsidP="004E1E18">
      <w:pPr>
        <w:spacing w:before="270" w:after="27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E1E18">
        <w:rPr>
          <w:rFonts w:eastAsia="Times New Roman" w:cstheme="minorHAnsi"/>
          <w:sz w:val="24"/>
          <w:szCs w:val="24"/>
          <w:lang w:eastAsia="cs-CZ"/>
        </w:rPr>
        <w:t>Z hlediska charakteru rozlišujeme:</w:t>
      </w:r>
    </w:p>
    <w:p w:rsidR="004E1E18" w:rsidRPr="004E1E18" w:rsidRDefault="004E1E18" w:rsidP="004E1E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E1E18">
        <w:rPr>
          <w:rFonts w:eastAsia="Times New Roman" w:cstheme="minorHAnsi"/>
          <w:b/>
          <w:bCs/>
          <w:sz w:val="24"/>
          <w:szCs w:val="24"/>
          <w:lang w:eastAsia="cs-CZ"/>
        </w:rPr>
        <w:t>všeobecné účetnictví zajišťované uvnitř organizace, která je příjemcem</w:t>
      </w:r>
      <w:r w:rsidRPr="004E1E18">
        <w:rPr>
          <w:rFonts w:eastAsia="Times New Roman" w:cstheme="minorHAnsi"/>
          <w:sz w:val="24"/>
          <w:szCs w:val="24"/>
          <w:lang w:eastAsia="cs-CZ"/>
        </w:rPr>
        <w:t> (písm. e výše uvedeného nařízení) -  zde jde o výdaj, který jednoznačně patří do režijních výdajů a je kryt paušálem 15% (resp. až 15%) - je tím chápáno poskytování účetních služeb, které organizace standardně potřebuje pro vedení svého účetnictví a které by bylo nutné provést bez ohledu na to, zda projekt je realizován, nebo ne - řadí se sem např. zpracování daňových přiznání, účetních závěrek, vedení evidence pracovněprávních dokumentů, dozor nad změnami v legislativně a dopadu do mzdové/účetní povinnost partnera jako zaměstnavatele, vedení účetnictví v rozsahu, struktuře a dle požadavků zákona atd.  </w:t>
      </w:r>
    </w:p>
    <w:p w:rsidR="004E1E18" w:rsidRPr="004E1E18" w:rsidRDefault="004E1E18" w:rsidP="004E1E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E1E18">
        <w:rPr>
          <w:rFonts w:eastAsia="Times New Roman" w:cstheme="minorHAnsi"/>
          <w:b/>
          <w:bCs/>
          <w:sz w:val="24"/>
          <w:szCs w:val="24"/>
          <w:lang w:eastAsia="cs-CZ"/>
        </w:rPr>
        <w:t>účetnictví pouze pro potřeby organizace</w:t>
      </w:r>
      <w:r w:rsidRPr="004E1E18">
        <w:rPr>
          <w:rFonts w:eastAsia="Times New Roman" w:cstheme="minorHAnsi"/>
          <w:sz w:val="24"/>
          <w:szCs w:val="24"/>
          <w:lang w:eastAsia="cs-CZ"/>
        </w:rPr>
        <w:t> - zpravidla nárokováno buď na základě výhradně uzavřené smlouvě o účetních službách v externích výdajích</w:t>
      </w:r>
      <w:r>
        <w:rPr>
          <w:rFonts w:eastAsia="Times New Roman" w:cstheme="minorHAnsi"/>
          <w:sz w:val="24"/>
          <w:szCs w:val="24"/>
          <w:lang w:eastAsia="cs-CZ"/>
        </w:rPr>
        <w:t>,</w:t>
      </w:r>
      <w:r w:rsidRPr="004E1E18">
        <w:rPr>
          <w:rFonts w:eastAsia="Times New Roman" w:cstheme="minorHAnsi"/>
          <w:sz w:val="24"/>
          <w:szCs w:val="24"/>
          <w:lang w:eastAsia="cs-CZ"/>
        </w:rPr>
        <w:t xml:space="preserve"> nebo jako přímé mzdové výdaje pracovníka vyčleněného jako účetní pro projekt - zde je nutné prokázat jednoznačnou vazbu výdajů na projekt.</w:t>
      </w:r>
    </w:p>
    <w:p w:rsidR="004E1E18" w:rsidRPr="004E1E18" w:rsidRDefault="004E1E18" w:rsidP="004E1E18">
      <w:pPr>
        <w:spacing w:before="270" w:after="27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E1E18">
        <w:rPr>
          <w:rFonts w:eastAsia="Times New Roman" w:cstheme="minorHAnsi"/>
          <w:b/>
          <w:bCs/>
          <w:sz w:val="24"/>
          <w:szCs w:val="24"/>
          <w:lang w:eastAsia="cs-CZ"/>
        </w:rPr>
        <w:t>Obecně tedy platí, že primárně se výdaje spojené s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  <w:r w:rsidRPr="004E1E18">
        <w:rPr>
          <w:rFonts w:eastAsia="Times New Roman" w:cstheme="minorHAnsi"/>
          <w:b/>
          <w:bCs/>
          <w:sz w:val="24"/>
          <w:szCs w:val="24"/>
          <w:lang w:eastAsia="cs-CZ"/>
        </w:rPr>
        <w:t>účetnictvím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4E1E18">
        <w:rPr>
          <w:rFonts w:eastAsia="Times New Roman" w:cstheme="minorHAnsi"/>
          <w:b/>
          <w:bCs/>
          <w:sz w:val="24"/>
          <w:szCs w:val="24"/>
          <w:lang w:eastAsia="cs-CZ"/>
        </w:rPr>
        <w:t>projekt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u řadí mezi tzv. nepřímé výdaje=</w:t>
      </w:r>
      <w:r w:rsidRPr="004E1E18">
        <w:rPr>
          <w:rFonts w:eastAsia="Times New Roman" w:cstheme="minorHAnsi"/>
          <w:b/>
          <w:bCs/>
          <w:sz w:val="24"/>
          <w:szCs w:val="24"/>
          <w:lang w:eastAsia="cs-CZ"/>
        </w:rPr>
        <w:t>výdaje Kancelářské a administrativní kryté paušální sazbou (15 resp. až 15 % dle příslušného programu).</w:t>
      </w:r>
    </w:p>
    <w:p w:rsidR="004E1E18" w:rsidRPr="004E1E18" w:rsidRDefault="004E1E18" w:rsidP="004E1E18">
      <w:pPr>
        <w:spacing w:before="270" w:after="27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E1E18">
        <w:rPr>
          <w:rFonts w:eastAsia="Times New Roman" w:cstheme="minorHAnsi"/>
          <w:b/>
          <w:bCs/>
          <w:sz w:val="24"/>
          <w:szCs w:val="24"/>
          <w:lang w:eastAsia="cs-CZ"/>
        </w:rPr>
        <w:t>Aby bylo možné tyto výdaje vykazovat mimo paušál režijních (nepřímých) výdajů, musí to být jednoznačně identifikovatelné s projektem, kdy:</w:t>
      </w:r>
    </w:p>
    <w:p w:rsidR="004E1E18" w:rsidRPr="004E1E18" w:rsidRDefault="004E1E18" w:rsidP="004E1E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E1E18">
        <w:rPr>
          <w:rFonts w:eastAsia="Times New Roman" w:cstheme="minorHAnsi"/>
          <w:sz w:val="24"/>
          <w:szCs w:val="24"/>
          <w:lang w:eastAsia="cs-CZ"/>
        </w:rPr>
        <w:t>v případě zaměstnance by výlučné vyhrazení pro projekt muselo být uvedeno v náplni práce,</w:t>
      </w:r>
    </w:p>
    <w:p w:rsidR="004E1E18" w:rsidRPr="004E1E18" w:rsidRDefault="004E1E18" w:rsidP="004E1E1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E1E18">
        <w:rPr>
          <w:rFonts w:eastAsia="Times New Roman" w:cstheme="minorHAnsi"/>
          <w:sz w:val="24"/>
          <w:szCs w:val="24"/>
          <w:lang w:eastAsia="cs-CZ"/>
        </w:rPr>
        <w:t>v případě externích služeb by se muselo jednat o službu týkající se pouze a jen účetnictví pro projekt, u </w:t>
      </w:r>
      <w:r w:rsidRPr="004E1E18">
        <w:rPr>
          <w:rFonts w:eastAsia="Times New Roman" w:cstheme="minorHAnsi"/>
          <w:b/>
          <w:bCs/>
          <w:sz w:val="24"/>
          <w:szCs w:val="24"/>
          <w:lang w:eastAsia="cs-CZ"/>
        </w:rPr>
        <w:t>fakturace za celkové účetnictví organizace a z ní parciálně či jiným způsobem definovaný podíl pro projekt, se jedná o nepřímé výdaje.</w:t>
      </w:r>
    </w:p>
    <w:p w:rsidR="00641020" w:rsidRPr="004E1E18" w:rsidRDefault="00641020" w:rsidP="004E1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sectPr w:rsidR="00641020" w:rsidRPr="004E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00429"/>
    <w:multiLevelType w:val="multilevel"/>
    <w:tmpl w:val="A32A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563F9"/>
    <w:multiLevelType w:val="multilevel"/>
    <w:tmpl w:val="29A8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2549BD"/>
    <w:multiLevelType w:val="multilevel"/>
    <w:tmpl w:val="28C6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748C0"/>
    <w:multiLevelType w:val="multilevel"/>
    <w:tmpl w:val="5FAA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18"/>
    <w:rsid w:val="004E1E18"/>
    <w:rsid w:val="00641020"/>
    <w:rsid w:val="00E0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D7B39-8B75-4FCB-B450-D8EBAFAD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E1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E1E1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E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1E18"/>
    <w:rPr>
      <w:b/>
      <w:bCs/>
    </w:rPr>
  </w:style>
  <w:style w:type="character" w:customStyle="1" w:styleId="apple-converted-space">
    <w:name w:val="apple-converted-space"/>
    <w:basedOn w:val="Standardnpsmoodstavce"/>
    <w:rsid w:val="004E1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8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7029">
          <w:marLeft w:val="0"/>
          <w:marRight w:val="0"/>
          <w:marTop w:val="0"/>
          <w:marBottom w:val="0"/>
          <w:divBdr>
            <w:top w:val="single" w:sz="6" w:space="15" w:color="2F7AB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2017-03-25T15:19:00Z</dcterms:created>
  <dcterms:modified xsi:type="dcterms:W3CDTF">2017-03-25T15:29:00Z</dcterms:modified>
</cp:coreProperties>
</file>